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396D77" w14:textId="2969F9A1" w:rsidR="00112EF5" w:rsidRDefault="00112EF5" w:rsidP="00112EF5">
      <w:pPr>
        <w:shd w:val="clear" w:color="auto" w:fill="FFFFFF"/>
        <w:jc w:val="center"/>
        <w:rPr>
          <w:rFonts w:ascii="Georgia" w:eastAsia="Times New Roman" w:hAnsi="Georgia" w:cs="Times New Roman"/>
          <w:i/>
          <w:color w:val="222222"/>
        </w:rPr>
      </w:pPr>
      <w:r>
        <w:rPr>
          <w:rFonts w:ascii="Georgia" w:eastAsia="Times New Roman" w:hAnsi="Georgia" w:cs="Times New Roman"/>
          <w:i/>
          <w:color w:val="222222"/>
        </w:rPr>
        <w:t>Comunicato Stampa 2</w:t>
      </w:r>
      <w:r w:rsidR="00A918CD">
        <w:rPr>
          <w:rFonts w:ascii="Georgia" w:eastAsia="Times New Roman" w:hAnsi="Georgia" w:cs="Times New Roman"/>
          <w:i/>
          <w:color w:val="222222"/>
        </w:rPr>
        <w:t>2</w:t>
      </w:r>
      <w:r>
        <w:rPr>
          <w:rFonts w:ascii="Georgia" w:eastAsia="Times New Roman" w:hAnsi="Georgia" w:cs="Times New Roman"/>
          <w:i/>
          <w:color w:val="222222"/>
        </w:rPr>
        <w:t>.01.2020</w:t>
      </w:r>
    </w:p>
    <w:p w14:paraId="1C5BCEC5" w14:textId="09181B1C" w:rsidR="00112EF5" w:rsidRDefault="00112EF5" w:rsidP="00112EF5">
      <w:pPr>
        <w:shd w:val="clear" w:color="auto" w:fill="FFFFFF"/>
        <w:jc w:val="center"/>
        <w:rPr>
          <w:rFonts w:ascii="Georgia" w:eastAsia="Times New Roman" w:hAnsi="Georgia" w:cs="Times New Roman"/>
          <w:i/>
          <w:color w:val="222222"/>
        </w:rPr>
      </w:pPr>
    </w:p>
    <w:p w14:paraId="7CD4B5D8" w14:textId="77777777" w:rsidR="00112EF5" w:rsidRDefault="00112EF5" w:rsidP="00112EF5">
      <w:pPr>
        <w:shd w:val="clear" w:color="auto" w:fill="FFFFFF"/>
        <w:jc w:val="center"/>
        <w:rPr>
          <w:rFonts w:ascii="Georgia" w:eastAsia="Times New Roman" w:hAnsi="Georgia" w:cs="Times New Roman"/>
          <w:i/>
          <w:color w:val="222222"/>
        </w:rPr>
      </w:pPr>
    </w:p>
    <w:p w14:paraId="142957A8" w14:textId="77777777" w:rsidR="00112EF5" w:rsidRDefault="00112EF5" w:rsidP="00112EF5">
      <w:pPr>
        <w:shd w:val="clear" w:color="auto" w:fill="FFFFFF"/>
        <w:jc w:val="center"/>
        <w:rPr>
          <w:rFonts w:ascii="Georgia" w:eastAsia="Times New Roman" w:hAnsi="Georgia" w:cs="Times New Roman"/>
          <w:i/>
          <w:color w:val="222222"/>
          <w:sz w:val="10"/>
        </w:rPr>
      </w:pPr>
    </w:p>
    <w:p w14:paraId="11149164" w14:textId="77777777" w:rsidR="00112EF5" w:rsidRDefault="00112EF5" w:rsidP="00112EF5">
      <w:pPr>
        <w:spacing w:afterLines="40" w:after="96"/>
        <w:jc w:val="center"/>
        <w:rPr>
          <w:rFonts w:ascii="Georgia" w:hAnsi="Georgia"/>
          <w:spacing w:val="-10"/>
          <w:sz w:val="26"/>
          <w:szCs w:val="26"/>
          <w:u w:val="single"/>
          <w:lang w:eastAsia="en-US"/>
        </w:rPr>
      </w:pPr>
      <w:r>
        <w:rPr>
          <w:rFonts w:ascii="Georgia" w:hAnsi="Georgia"/>
          <w:spacing w:val="-10"/>
          <w:sz w:val="26"/>
          <w:szCs w:val="26"/>
          <w:u w:val="single"/>
        </w:rPr>
        <w:t>Certificato l’impegno dell'Istituto Comprensivo 1 di San Bonifacio (VR) per 1500 studenti</w:t>
      </w:r>
    </w:p>
    <w:p w14:paraId="5D1A5622" w14:textId="77777777" w:rsidR="00112EF5" w:rsidRDefault="00112EF5" w:rsidP="00112EF5">
      <w:pPr>
        <w:spacing w:afterLines="40" w:after="96"/>
        <w:jc w:val="center"/>
        <w:rPr>
          <w:rFonts w:ascii="Georgia" w:hAnsi="Georgia"/>
          <w:b/>
          <w:sz w:val="44"/>
        </w:rPr>
      </w:pPr>
      <w:r>
        <w:rPr>
          <w:rFonts w:ascii="Georgia" w:hAnsi="Georgia"/>
          <w:b/>
          <w:sz w:val="44"/>
        </w:rPr>
        <w:t>Lotta al bullismo, certificato il primo istituto scolastico comprensivo italiano</w:t>
      </w:r>
    </w:p>
    <w:p w14:paraId="56674804" w14:textId="77777777" w:rsidR="00112EF5" w:rsidRDefault="00112EF5" w:rsidP="00112EF5">
      <w:pPr>
        <w:spacing w:afterLines="40" w:after="96"/>
        <w:jc w:val="center"/>
        <w:rPr>
          <w:rFonts w:ascii="Georgia" w:hAnsi="Georgia"/>
          <w:i/>
          <w:sz w:val="29"/>
          <w:szCs w:val="29"/>
        </w:rPr>
      </w:pPr>
      <w:r>
        <w:rPr>
          <w:rFonts w:ascii="Georgia" w:hAnsi="Georgia"/>
          <w:i/>
          <w:sz w:val="29"/>
          <w:szCs w:val="29"/>
        </w:rPr>
        <w:t>CSQA Certificazioni rilascia il primo certificato relativo alla norma su prevenzione e contrasto del bullismo</w:t>
      </w:r>
    </w:p>
    <w:p w14:paraId="5342B059" w14:textId="77777777" w:rsidR="00112EF5" w:rsidRDefault="00112EF5" w:rsidP="00112EF5">
      <w:pPr>
        <w:spacing w:afterLines="20" w:after="48"/>
        <w:jc w:val="center"/>
        <w:rPr>
          <w:rFonts w:ascii="Georgia" w:hAnsi="Georgia"/>
          <w:i/>
          <w:sz w:val="14"/>
          <w:szCs w:val="30"/>
        </w:rPr>
      </w:pPr>
    </w:p>
    <w:p w14:paraId="40741994" w14:textId="77777777" w:rsidR="00112EF5" w:rsidRDefault="00112EF5" w:rsidP="00112EF5">
      <w:pPr>
        <w:spacing w:afterLines="60" w:after="144" w:line="254" w:lineRule="auto"/>
        <w:jc w:val="both"/>
        <w:rPr>
          <w:rFonts w:ascii="Georgia" w:hAnsi="Georgia"/>
        </w:rPr>
      </w:pPr>
      <w:r>
        <w:rPr>
          <w:rFonts w:ascii="Georgia" w:hAnsi="Georgia"/>
        </w:rPr>
        <w:t xml:space="preserve">Un fenomeno dilagante, in continua evoluzione, quello del bullismo, che secondo i dati Istat riguarda </w:t>
      </w:r>
      <w:r>
        <w:rPr>
          <w:rFonts w:ascii="Georgia" w:hAnsi="Georgia"/>
          <w:b/>
        </w:rPr>
        <w:t>più del 50% degli 11-17enni italiani</w:t>
      </w:r>
      <w:r>
        <w:rPr>
          <w:rFonts w:ascii="Georgia" w:hAnsi="Georgia"/>
        </w:rPr>
        <w:t xml:space="preserve">, vittime, negli ultimi 12 mesi, di un qualche episodio offensivo, non rispettoso e violento. Una percentuale significativa, che trova conferma della pervasività del fenomeno nei dati mensili, in cui quasi un minorenne italiano su cinque (19,8%), dichiara di aver subìto azioni tipiche di bullismo una o più volte al mese. </w:t>
      </w:r>
    </w:p>
    <w:p w14:paraId="4106150A" w14:textId="77777777" w:rsidR="00112EF5" w:rsidRDefault="00112EF5" w:rsidP="00112EF5">
      <w:pPr>
        <w:spacing w:afterLines="60" w:after="144" w:line="254" w:lineRule="auto"/>
        <w:jc w:val="both"/>
        <w:rPr>
          <w:rFonts w:ascii="Georgia" w:hAnsi="Georgia"/>
          <w:spacing w:val="-6"/>
        </w:rPr>
      </w:pPr>
      <w:r>
        <w:rPr>
          <w:rFonts w:ascii="Georgia" w:hAnsi="Georgia"/>
          <w:spacing w:val="-6"/>
        </w:rPr>
        <w:t>È per rispondere a questa esigenza che è nata nel 2018 la prassi di riferimento UNI/</w:t>
      </w:r>
      <w:proofErr w:type="spellStart"/>
      <w:r>
        <w:rPr>
          <w:rFonts w:ascii="Georgia" w:hAnsi="Georgia"/>
          <w:spacing w:val="-6"/>
        </w:rPr>
        <w:t>PdR</w:t>
      </w:r>
      <w:proofErr w:type="spellEnd"/>
      <w:r>
        <w:rPr>
          <w:rFonts w:ascii="Georgia" w:hAnsi="Georgia"/>
          <w:spacing w:val="-6"/>
        </w:rPr>
        <w:t xml:space="preserve"> 42:2018, una norma volontaria, che si presenta come un vero e proprio “</w:t>
      </w:r>
      <w:r>
        <w:rPr>
          <w:rFonts w:ascii="Georgia" w:hAnsi="Georgia"/>
          <w:b/>
          <w:spacing w:val="-6"/>
        </w:rPr>
        <w:t>regolamento antibullismo” certificabile,</w:t>
      </w:r>
      <w:r>
        <w:rPr>
          <w:rFonts w:ascii="Georgia" w:hAnsi="Georgia"/>
          <w:spacing w:val="-6"/>
        </w:rPr>
        <w:t xml:space="preserve"> per le strutture destinate ad accogliere i minori, valutando le attività di prevenzione attuate dalla scuola con la formazione su insegnanti, educatori, genitori, ragazzi e con il monitoraggio di eventuali segnali di disagio (comportamenti degli studenti, dinamiche di aggregazione, sportelli di ascolto, modalità "protette" di segnalazione degli atti di bullismo).</w:t>
      </w:r>
    </w:p>
    <w:p w14:paraId="2161E50B" w14:textId="77777777" w:rsidR="00112EF5" w:rsidRDefault="00112EF5" w:rsidP="00112EF5">
      <w:pPr>
        <w:spacing w:afterLines="60" w:after="144" w:line="254" w:lineRule="auto"/>
        <w:jc w:val="both"/>
        <w:rPr>
          <w:rFonts w:ascii="Georgia" w:hAnsi="Georgia"/>
          <w:spacing w:val="-4"/>
        </w:rPr>
      </w:pPr>
      <w:r>
        <w:rPr>
          <w:rFonts w:ascii="Georgia" w:hAnsi="Georgia"/>
          <w:spacing w:val="-4"/>
        </w:rPr>
        <w:t xml:space="preserve">A distanza di un solo anno, </w:t>
      </w:r>
      <w:r>
        <w:rPr>
          <w:rFonts w:ascii="Georgia" w:hAnsi="Georgia"/>
          <w:b/>
          <w:spacing w:val="-4"/>
        </w:rPr>
        <w:t>CSQA</w:t>
      </w:r>
      <w:r>
        <w:rPr>
          <w:rFonts w:ascii="Georgia" w:hAnsi="Georgia"/>
          <w:spacing w:val="-4"/>
        </w:rPr>
        <w:t xml:space="preserve"> rilascia la </w:t>
      </w:r>
      <w:r>
        <w:rPr>
          <w:rFonts w:ascii="Georgia" w:hAnsi="Georgia"/>
          <w:b/>
          <w:spacing w:val="-4"/>
        </w:rPr>
        <w:t>prima certificazione accreditata di un istituto scolastico comprensivo</w:t>
      </w:r>
      <w:r>
        <w:rPr>
          <w:rFonts w:ascii="Georgia" w:hAnsi="Georgia"/>
          <w:spacing w:val="-4"/>
        </w:rPr>
        <w:t>. È, infatti l’istituto statale di San Bonifacio, a Verona, la prima realtà didattica complessa italiana ad essere certificata nella prevenzione e contrasto del fenomeno del Bullismo da CSQA. L’istituto che conta 1500 studenti di 35 nazionalità diverse, divisi in 6 plessi scolastici e 3 gradi di istruzione - infanzia, primaria e secondaria di primo grado - può adesso contare su strumenti efficaci per prevenire e gestire i comportamenti riconducibili al bullismo.</w:t>
      </w:r>
    </w:p>
    <w:p w14:paraId="439CAA9E" w14:textId="77777777" w:rsidR="00112EF5" w:rsidRDefault="00112EF5" w:rsidP="00112EF5">
      <w:pPr>
        <w:spacing w:afterLines="60" w:after="144"/>
        <w:jc w:val="both"/>
        <w:rPr>
          <w:rFonts w:ascii="Georgia" w:hAnsi="Georgia"/>
        </w:rPr>
      </w:pPr>
      <w:r>
        <w:rPr>
          <w:rFonts w:ascii="Georgia" w:hAnsi="Georgia"/>
        </w:rPr>
        <w:t xml:space="preserve">“In ambito di prevenzione - </w:t>
      </w:r>
      <w:r>
        <w:rPr>
          <w:rFonts w:ascii="Georgia" w:hAnsi="Georgia"/>
          <w:b/>
        </w:rPr>
        <w:t>ha dichiarato Vilma Molinari, Preside dell'Istituto Comprensivo 1 di San Bonifacio</w:t>
      </w:r>
      <w:r>
        <w:rPr>
          <w:rFonts w:ascii="Georgia" w:hAnsi="Georgia"/>
        </w:rPr>
        <w:t xml:space="preserve"> - la certificazione permette di rafforzare l’alleanza educativa con le famiglie, di acquisire modalità di lavoro strutturate che diventino </w:t>
      </w:r>
      <w:r>
        <w:rPr>
          <w:rFonts w:ascii="Georgia" w:hAnsi="Georgia"/>
        </w:rPr>
        <w:lastRenderedPageBreak/>
        <w:t>istituzionali, di tenere aggiornato il Collegio Docenti e l’utenza sul dibattito pedagogico ed educativo sul tema bullismo, infine ricade inevitabilmente sul territorio di appartenenza e coinvolge l’Ente Locale per la condivisione di soluzioni e di proposte. Il sistema sanzionatorio permette invece di correggere le condotte sbagliate secondo procedure condivise e accettate, trasmettendo l’agire secondo il rispetto delle regole”.</w:t>
      </w:r>
    </w:p>
    <w:p w14:paraId="6C4A3E25" w14:textId="77777777" w:rsidR="00112EF5" w:rsidRDefault="00112EF5" w:rsidP="00112EF5">
      <w:pPr>
        <w:spacing w:afterLines="60" w:after="144" w:line="254" w:lineRule="auto"/>
        <w:jc w:val="both"/>
        <w:rPr>
          <w:rFonts w:ascii="Georgia" w:hAnsi="Georgia"/>
        </w:rPr>
      </w:pPr>
      <w:r>
        <w:rPr>
          <w:rFonts w:ascii="Georgia" w:hAnsi="Georgia"/>
        </w:rPr>
        <w:t xml:space="preserve">Una certificazione importante anche per CSQA, grazie alla </w:t>
      </w:r>
      <w:r>
        <w:rPr>
          <w:rFonts w:ascii="Georgia" w:hAnsi="Georgia"/>
          <w:b/>
        </w:rPr>
        <w:t>valenza educativa ed etica</w:t>
      </w:r>
      <w:r>
        <w:rPr>
          <w:rFonts w:ascii="Georgia" w:hAnsi="Georgia"/>
        </w:rPr>
        <w:t xml:space="preserve"> che la prassi sul bullismo rappresenta in termini di sfida sociale e di benessere dei minori.</w:t>
      </w:r>
    </w:p>
    <w:p w14:paraId="773F0DF8" w14:textId="66E147D1" w:rsidR="00112EF5" w:rsidRDefault="00112EF5" w:rsidP="00112EF5">
      <w:pPr>
        <w:tabs>
          <w:tab w:val="left" w:pos="3019"/>
        </w:tabs>
        <w:spacing w:afterLines="60" w:after="144" w:line="244" w:lineRule="auto"/>
        <w:jc w:val="both"/>
        <w:rPr>
          <w:rFonts w:ascii="Georgia" w:eastAsia="Times New Roman" w:hAnsi="Georgia" w:cs="Arial"/>
        </w:rPr>
      </w:pPr>
      <w:r>
        <w:rPr>
          <w:rFonts w:ascii="Georgia" w:eastAsia="Times New Roman" w:hAnsi="Georgia" w:cs="Arial"/>
        </w:rPr>
        <w:t xml:space="preserve">“Abbiamo creduto in questa norma di certificazione fin dalla sua stesura, che ci ha visto coinvolti nel gruppo di lavoro UNI </w:t>
      </w:r>
      <w:r>
        <w:rPr>
          <w:rFonts w:ascii="Georgia" w:hAnsi="Georgia"/>
        </w:rPr>
        <w:t>- ha dichiarato</w:t>
      </w:r>
      <w:r>
        <w:rPr>
          <w:rFonts w:ascii="Georgia" w:hAnsi="Georgia"/>
          <w:b/>
        </w:rPr>
        <w:t xml:space="preserve"> Pietro Bonato, </w:t>
      </w:r>
      <w:r>
        <w:rPr>
          <w:rFonts w:ascii="Georgia" w:hAnsi="Georgia"/>
          <w:b/>
          <w:iCs/>
        </w:rPr>
        <w:t>AD e Direttore Generale di CSQA Certificazioni</w:t>
      </w:r>
      <w:r>
        <w:rPr>
          <w:rFonts w:ascii="Georgia" w:hAnsi="Georgia"/>
        </w:rPr>
        <w:t xml:space="preserve">. </w:t>
      </w:r>
      <w:r>
        <w:rPr>
          <w:rFonts w:ascii="Georgia" w:eastAsia="Times New Roman" w:hAnsi="Georgia" w:cs="Arial"/>
        </w:rPr>
        <w:t>Si tratta di un progetto con un forte impatto sulla collettività e sul territorio, che richiede a tutte le parti coinvolte un'assunzione di responsabilità. CSQA, da sempre impegnato su questi temi, ancora una volta ha raccolto la sfida, ottenendo l'accreditamento ACCREDIA a dimostrazione della terzietà e professionalità del nostro operato”.</w:t>
      </w:r>
    </w:p>
    <w:p w14:paraId="6B8D01C7" w14:textId="77777777" w:rsidR="00112EF5" w:rsidRDefault="00112EF5" w:rsidP="00112EF5">
      <w:pPr>
        <w:tabs>
          <w:tab w:val="left" w:pos="3019"/>
        </w:tabs>
        <w:spacing w:afterLines="60" w:after="144" w:line="244" w:lineRule="auto"/>
        <w:jc w:val="both"/>
        <w:rPr>
          <w:rFonts w:ascii="Georgia" w:eastAsia="Times New Roman" w:hAnsi="Georgia" w:cs="Arial"/>
        </w:rPr>
      </w:pPr>
    </w:p>
    <w:p w14:paraId="4907DF1A" w14:textId="77777777" w:rsidR="00112EF5" w:rsidRPr="00A9117A" w:rsidRDefault="00112EF5" w:rsidP="00112EF5">
      <w:pPr>
        <w:spacing w:before="100" w:beforeAutospacing="1" w:afterLines="60" w:after="144" w:line="254" w:lineRule="auto"/>
        <w:jc w:val="center"/>
        <w:rPr>
          <w:rFonts w:ascii="Georgia" w:eastAsiaTheme="minorHAnsi" w:hAnsi="Georgia"/>
          <w:i/>
          <w:sz w:val="20"/>
          <w:szCs w:val="20"/>
          <w:lang w:eastAsia="en-US"/>
        </w:rPr>
      </w:pPr>
      <w:r w:rsidRPr="00A9117A">
        <w:rPr>
          <w:rFonts w:ascii="Georgia" w:hAnsi="Georgia" w:cs="Arial"/>
          <w:i/>
          <w:spacing w:val="-4"/>
          <w:sz w:val="20"/>
          <w:szCs w:val="20"/>
        </w:rPr>
        <w:t xml:space="preserve">Ufficio Stampa CSQA - Email: </w:t>
      </w:r>
      <w:hyperlink r:id="rId6" w:history="1">
        <w:r w:rsidRPr="00A9117A">
          <w:rPr>
            <w:rStyle w:val="Collegamentoipertestuale"/>
            <w:rFonts w:ascii="Georgia" w:hAnsi="Georgia" w:cs="Arial"/>
            <w:i/>
            <w:spacing w:val="-4"/>
            <w:sz w:val="20"/>
            <w:szCs w:val="20"/>
          </w:rPr>
          <w:t>comunicazione@csqa.it</w:t>
        </w:r>
      </w:hyperlink>
      <w:r w:rsidRPr="00A9117A">
        <w:rPr>
          <w:rFonts w:ascii="Georgia" w:hAnsi="Georgia" w:cs="Arial"/>
          <w:i/>
          <w:spacing w:val="-4"/>
          <w:sz w:val="20"/>
          <w:szCs w:val="20"/>
        </w:rPr>
        <w:t xml:space="preserve"> - Tel. 05771503049</w:t>
      </w:r>
    </w:p>
    <w:p w14:paraId="3161466B" w14:textId="77777777" w:rsidR="00691C5B" w:rsidRDefault="00691C5B" w:rsidP="00112EF5">
      <w:pPr>
        <w:ind w:right="2119"/>
      </w:pPr>
      <w:bookmarkStart w:id="0" w:name="_GoBack"/>
      <w:bookmarkEnd w:id="0"/>
    </w:p>
    <w:sectPr w:rsidR="00691C5B" w:rsidSect="00112EF5">
      <w:headerReference w:type="default" r:id="rId7"/>
      <w:footerReference w:type="default" r:id="rId8"/>
      <w:pgSz w:w="11900" w:h="16840"/>
      <w:pgMar w:top="2836" w:right="1268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2D4D71" w14:textId="77777777" w:rsidR="000941AC" w:rsidRDefault="000941AC" w:rsidP="00691C5B">
      <w:r>
        <w:separator/>
      </w:r>
    </w:p>
  </w:endnote>
  <w:endnote w:type="continuationSeparator" w:id="0">
    <w:p w14:paraId="5091CDBF" w14:textId="77777777" w:rsidR="000941AC" w:rsidRDefault="000941AC" w:rsidP="00691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68A372" w14:textId="77777777" w:rsidR="00691C5B" w:rsidRDefault="00381E62" w:rsidP="00691C5B">
    <w:pPr>
      <w:pStyle w:val="Pidipagina"/>
      <w:tabs>
        <w:tab w:val="left" w:pos="426"/>
      </w:tabs>
      <w:ind w:left="-1134"/>
    </w:pPr>
    <w:r>
      <w:rPr>
        <w:noProof/>
      </w:rPr>
      <w:drawing>
        <wp:inline distT="0" distB="0" distL="0" distR="0" wp14:anchorId="09E1F9E4" wp14:editId="3D3C430C">
          <wp:extent cx="7560000" cy="2159298"/>
          <wp:effectExtent l="0" t="0" r="9525" b="0"/>
          <wp:docPr id="20" name="Immagin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pagina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1592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6DF524" w14:textId="77777777" w:rsidR="000941AC" w:rsidRDefault="000941AC" w:rsidP="00691C5B">
      <w:r>
        <w:separator/>
      </w:r>
    </w:p>
  </w:footnote>
  <w:footnote w:type="continuationSeparator" w:id="0">
    <w:p w14:paraId="0E5E1889" w14:textId="77777777" w:rsidR="000941AC" w:rsidRDefault="000941AC" w:rsidP="00691C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056706" w14:textId="77777777" w:rsidR="00691C5B" w:rsidRDefault="00691C5B" w:rsidP="00691C5B">
    <w:pPr>
      <w:pStyle w:val="Intestazione"/>
      <w:ind w:left="-1134"/>
    </w:pPr>
    <w:r>
      <w:rPr>
        <w:noProof/>
      </w:rPr>
      <w:drawing>
        <wp:inline distT="0" distB="0" distL="0" distR="0" wp14:anchorId="7A0907C7" wp14:editId="477C62AA">
          <wp:extent cx="7560000" cy="1802878"/>
          <wp:effectExtent l="0" t="0" r="9525" b="635"/>
          <wp:docPr id="19" name="Immagin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estazione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8028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1C5B"/>
    <w:rsid w:val="000941AC"/>
    <w:rsid w:val="00112EF5"/>
    <w:rsid w:val="00381E62"/>
    <w:rsid w:val="00691C5B"/>
    <w:rsid w:val="009935DB"/>
    <w:rsid w:val="00A9117A"/>
    <w:rsid w:val="00A918CD"/>
    <w:rsid w:val="00C1102B"/>
    <w:rsid w:val="00E75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734C8D8"/>
  <w14:defaultImageDpi w14:val="300"/>
  <w15:docId w15:val="{95CA9495-02D5-47D3-9796-0D8A54296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91C5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91C5B"/>
  </w:style>
  <w:style w:type="paragraph" w:styleId="Pidipagina">
    <w:name w:val="footer"/>
    <w:basedOn w:val="Normale"/>
    <w:link w:val="PidipaginaCarattere"/>
    <w:uiPriority w:val="99"/>
    <w:unhideWhenUsed/>
    <w:rsid w:val="00691C5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91C5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1C5B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1C5B"/>
    <w:rPr>
      <w:rFonts w:ascii="Lucida Grande" w:hAnsi="Lucida Grande"/>
      <w:sz w:val="18"/>
      <w:szCs w:val="18"/>
    </w:rPr>
  </w:style>
  <w:style w:type="character" w:styleId="Collegamentoipertestuale">
    <w:name w:val="Hyperlink"/>
    <w:basedOn w:val="Carpredefinitoparagrafo"/>
    <w:uiPriority w:val="99"/>
    <w:semiHidden/>
    <w:unhideWhenUsed/>
    <w:rsid w:val="00112E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38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municazione@csqa.i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514</Words>
  <Characters>2936</Characters>
  <Application>Microsoft Office Word</Application>
  <DocSecurity>0</DocSecurity>
  <Lines>24</Lines>
  <Paragraphs>6</Paragraphs>
  <ScaleCrop>false</ScaleCrop>
  <Company/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Munarin</dc:creator>
  <cp:keywords/>
  <dc:description/>
  <cp:lastModifiedBy>Alvise Cattelan</cp:lastModifiedBy>
  <cp:revision>5</cp:revision>
  <dcterms:created xsi:type="dcterms:W3CDTF">2019-11-21T11:08:00Z</dcterms:created>
  <dcterms:modified xsi:type="dcterms:W3CDTF">2020-01-22T14:33:00Z</dcterms:modified>
</cp:coreProperties>
</file>